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4135"/>
        <w:gridCol w:w="5670"/>
      </w:tblGrid>
      <w:tr w:rsidR="00744ADE" w14:paraId="1F355B92" w14:textId="77777777" w:rsidTr="00AB19BB">
        <w:trPr>
          <w:jc w:val="center"/>
        </w:trPr>
        <w:tc>
          <w:tcPr>
            <w:tcW w:w="9805" w:type="dxa"/>
            <w:gridSpan w:val="2"/>
            <w:shd w:val="clear" w:color="auto" w:fill="2F5496" w:themeFill="accent1" w:themeFillShade="BF"/>
          </w:tcPr>
          <w:p w14:paraId="22EB4A28" w14:textId="5857BC58" w:rsidR="00744ADE" w:rsidRDefault="00077285" w:rsidP="00AB19B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32167807" wp14:editId="70A0670B">
                  <wp:extent cx="1095375" cy="1095375"/>
                  <wp:effectExtent l="0" t="0" r="9525" b="9525"/>
                  <wp:docPr id="1" name="Picture 1" descr="A picture containing text, clipart, transport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transport, wheel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31A1D" w14:textId="37CDF610" w:rsidR="00744ADE" w:rsidRPr="00744ADE" w:rsidRDefault="00744ADE" w:rsidP="00AB19B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744ADE">
              <w:rPr>
                <w:b/>
                <w:bCs/>
                <w:color w:val="FFFFFF" w:themeColor="background1"/>
                <w:sz w:val="48"/>
                <w:szCs w:val="48"/>
              </w:rPr>
              <w:t>2022 – 2023</w:t>
            </w:r>
          </w:p>
          <w:p w14:paraId="636C7C33" w14:textId="3B69B21F" w:rsidR="00744ADE" w:rsidRPr="00744ADE" w:rsidRDefault="00744ADE" w:rsidP="00AB19B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744ADE">
              <w:rPr>
                <w:b/>
                <w:bCs/>
                <w:color w:val="FFFFFF" w:themeColor="background1"/>
                <w:sz w:val="48"/>
                <w:szCs w:val="48"/>
              </w:rPr>
              <w:t>Magnet Calendar of Events</w:t>
            </w:r>
          </w:p>
          <w:p w14:paraId="3F5AF352" w14:textId="6167BA8C" w:rsidR="00744ADE" w:rsidRPr="00744ADE" w:rsidRDefault="00744ADE" w:rsidP="00AB19BB">
            <w:pPr>
              <w:jc w:val="center"/>
              <w:rPr>
                <w:sz w:val="48"/>
                <w:szCs w:val="48"/>
              </w:rPr>
            </w:pPr>
          </w:p>
        </w:tc>
      </w:tr>
      <w:tr w:rsidR="00A74F4D" w14:paraId="054E1FFE" w14:textId="77777777" w:rsidTr="00AB19BB">
        <w:trPr>
          <w:jc w:val="center"/>
        </w:trPr>
        <w:tc>
          <w:tcPr>
            <w:tcW w:w="4135" w:type="dxa"/>
          </w:tcPr>
          <w:p w14:paraId="20CE59D6" w14:textId="77777777" w:rsidR="00A74F4D" w:rsidRPr="00744ADE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  <w:p w14:paraId="1826BD3A" w14:textId="3788B08E" w:rsidR="00A74F4D" w:rsidRPr="00744ADE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School of Choice Fairs</w:t>
            </w:r>
          </w:p>
          <w:p w14:paraId="35012ACD" w14:textId="11EA1121" w:rsidR="00A74F4D" w:rsidRPr="00744ADE" w:rsidRDefault="00A74F4D" w:rsidP="00AB19BB">
            <w:pPr>
              <w:jc w:val="center"/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  <w:t>Saturday</w:t>
            </w:r>
            <w:r w:rsidR="00744ADE" w:rsidRPr="00744ADE"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  <w:t>s</w:t>
            </w:r>
          </w:p>
          <w:p w14:paraId="5D06AE27" w14:textId="67567438" w:rsidR="00A74F4D" w:rsidRPr="00744ADE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  <w:t>9am – 12pm</w:t>
            </w:r>
          </w:p>
        </w:tc>
        <w:tc>
          <w:tcPr>
            <w:tcW w:w="5670" w:type="dxa"/>
          </w:tcPr>
          <w:p w14:paraId="22944DE5" w14:textId="77777777" w:rsidR="00A74F4D" w:rsidRPr="00C044B5" w:rsidRDefault="00A74F4D">
            <w:pPr>
              <w:rPr>
                <w:strike/>
              </w:rPr>
            </w:pPr>
          </w:p>
          <w:p w14:paraId="0F11CA84" w14:textId="6A2331C6" w:rsidR="00A74F4D" w:rsidRPr="00C044B5" w:rsidRDefault="00A74F4D" w:rsidP="00A74F4D">
            <w:pPr>
              <w:jc w:val="center"/>
              <w:rPr>
                <w:strike/>
                <w:sz w:val="24"/>
                <w:szCs w:val="24"/>
              </w:rPr>
            </w:pPr>
            <w:r w:rsidRPr="00C044B5">
              <w:rPr>
                <w:strike/>
                <w:sz w:val="24"/>
                <w:szCs w:val="24"/>
              </w:rPr>
              <w:t>11/12</w:t>
            </w:r>
            <w:r w:rsidR="00BB7453" w:rsidRPr="00C044B5">
              <w:rPr>
                <w:strike/>
                <w:sz w:val="24"/>
                <w:szCs w:val="24"/>
              </w:rPr>
              <w:t>/2022 - Austin HS</w:t>
            </w:r>
          </w:p>
          <w:p w14:paraId="1EA0A486" w14:textId="1F2FCCC7" w:rsidR="00A74F4D" w:rsidRPr="00744ADE" w:rsidRDefault="00A74F4D" w:rsidP="00A74F4D">
            <w:pPr>
              <w:jc w:val="center"/>
              <w:rPr>
                <w:sz w:val="24"/>
                <w:szCs w:val="24"/>
              </w:rPr>
            </w:pPr>
            <w:r w:rsidRPr="00744ADE">
              <w:rPr>
                <w:sz w:val="24"/>
                <w:szCs w:val="24"/>
              </w:rPr>
              <w:t>12/10</w:t>
            </w:r>
            <w:r w:rsidR="00BB7453">
              <w:rPr>
                <w:sz w:val="24"/>
                <w:szCs w:val="24"/>
              </w:rPr>
              <w:t>/2022 - Worthing HS</w:t>
            </w:r>
          </w:p>
          <w:p w14:paraId="2676E1A0" w14:textId="3F068B66" w:rsidR="00A74F4D" w:rsidRDefault="00013AE4" w:rsidP="00A7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</w:t>
            </w:r>
            <w:r w:rsidR="00BB7453">
              <w:rPr>
                <w:sz w:val="24"/>
                <w:szCs w:val="24"/>
              </w:rPr>
              <w:t>/2023 – Height</w:t>
            </w:r>
            <w:r w:rsidR="007A7C08">
              <w:rPr>
                <w:sz w:val="24"/>
                <w:szCs w:val="24"/>
              </w:rPr>
              <w:t>s</w:t>
            </w:r>
            <w:r w:rsidR="00BB7453">
              <w:rPr>
                <w:sz w:val="24"/>
                <w:szCs w:val="24"/>
              </w:rPr>
              <w:t xml:space="preserve"> HS</w:t>
            </w:r>
          </w:p>
          <w:p w14:paraId="09A1A296" w14:textId="2B9F73F2" w:rsidR="00013AE4" w:rsidRPr="00744ADE" w:rsidRDefault="00013AE4" w:rsidP="00A7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1/28</w:t>
            </w:r>
            <w:r w:rsidR="00BB7453">
              <w:rPr>
                <w:sz w:val="24"/>
                <w:szCs w:val="24"/>
              </w:rPr>
              <w:t>/2023 – Westside HS</w:t>
            </w:r>
          </w:p>
          <w:p w14:paraId="6453FE42" w14:textId="1BD28145" w:rsidR="00A74F4D" w:rsidRPr="00013AE4" w:rsidRDefault="00A74F4D" w:rsidP="00013AE4">
            <w:pPr>
              <w:jc w:val="center"/>
              <w:rPr>
                <w:i/>
                <w:iCs/>
              </w:rPr>
            </w:pPr>
          </w:p>
        </w:tc>
      </w:tr>
      <w:tr w:rsidR="00A74F4D" w14:paraId="2D0762EC" w14:textId="77777777" w:rsidTr="00AB19BB">
        <w:trPr>
          <w:jc w:val="center"/>
        </w:trPr>
        <w:tc>
          <w:tcPr>
            <w:tcW w:w="4135" w:type="dxa"/>
          </w:tcPr>
          <w:p w14:paraId="35881A74" w14:textId="77777777" w:rsidR="00744ADE" w:rsidRDefault="00744ADE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  <w:p w14:paraId="252EC625" w14:textId="4DBBB7D4" w:rsidR="00A74F4D" w:rsidRPr="00744ADE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Phase 1</w:t>
            </w:r>
          </w:p>
          <w:p w14:paraId="5C5FD7F2" w14:textId="77777777" w:rsidR="00A74F4D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Applications</w:t>
            </w:r>
          </w:p>
          <w:p w14:paraId="212E09F9" w14:textId="416BB732" w:rsidR="00744ADE" w:rsidRPr="00744ADE" w:rsidRDefault="00744ADE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53175F3" w14:textId="77777777" w:rsidR="00744ADE" w:rsidRDefault="00744ADE" w:rsidP="00744ADE">
            <w:pPr>
              <w:jc w:val="center"/>
            </w:pPr>
          </w:p>
          <w:p w14:paraId="0F55F54A" w14:textId="77777777" w:rsidR="00744ADE" w:rsidRPr="00077285" w:rsidRDefault="00744ADE" w:rsidP="00744ADE">
            <w:pPr>
              <w:jc w:val="center"/>
              <w:rPr>
                <w:sz w:val="24"/>
                <w:szCs w:val="24"/>
              </w:rPr>
            </w:pPr>
          </w:p>
          <w:p w14:paraId="2B229101" w14:textId="77777777" w:rsidR="00CB0330" w:rsidRDefault="00744ADE" w:rsidP="00744ADE">
            <w:pPr>
              <w:jc w:val="center"/>
              <w:rPr>
                <w:sz w:val="32"/>
                <w:szCs w:val="32"/>
                <w:shd w:val="clear" w:color="auto" w:fill="FFFFFF" w:themeFill="background1"/>
              </w:rPr>
            </w:pPr>
            <w:r w:rsidRPr="008C6E70">
              <w:rPr>
                <w:b/>
                <w:bCs/>
                <w:color w:val="FF0000"/>
                <w:sz w:val="28"/>
                <w:szCs w:val="28"/>
              </w:rPr>
              <w:t>O</w:t>
            </w:r>
            <w:r w:rsidR="003A507B" w:rsidRPr="008C6E70">
              <w:rPr>
                <w:b/>
                <w:bCs/>
                <w:color w:val="FF0000"/>
                <w:sz w:val="28"/>
                <w:szCs w:val="28"/>
              </w:rPr>
              <w:t>PEN</w:t>
            </w:r>
            <w:r w:rsidRPr="008C6E70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Pr="008C6E70">
              <w:rPr>
                <w:sz w:val="28"/>
                <w:szCs w:val="28"/>
              </w:rPr>
              <w:t xml:space="preserve"> </w:t>
            </w:r>
            <w:r w:rsidR="00A74F4D" w:rsidRPr="00BB7453">
              <w:rPr>
                <w:sz w:val="32"/>
                <w:szCs w:val="32"/>
                <w:shd w:val="clear" w:color="auto" w:fill="FFFFFF" w:themeFill="background1"/>
              </w:rPr>
              <w:t>December</w:t>
            </w:r>
            <w:r w:rsidR="008C6E70">
              <w:rPr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="00CB0330">
              <w:rPr>
                <w:sz w:val="32"/>
                <w:szCs w:val="32"/>
                <w:shd w:val="clear" w:color="auto" w:fill="FFFFFF" w:themeFill="background1"/>
              </w:rPr>
              <w:t xml:space="preserve">14, </w:t>
            </w:r>
            <w:r w:rsidR="008C6E70">
              <w:rPr>
                <w:sz w:val="32"/>
                <w:szCs w:val="32"/>
                <w:shd w:val="clear" w:color="auto" w:fill="FFFFFF" w:themeFill="background1"/>
              </w:rPr>
              <w:t>2022</w:t>
            </w:r>
            <w:r w:rsidR="00C61C47" w:rsidRPr="00BB7453">
              <w:rPr>
                <w:sz w:val="32"/>
                <w:szCs w:val="32"/>
                <w:shd w:val="clear" w:color="auto" w:fill="FFFFFF" w:themeFill="background1"/>
              </w:rPr>
              <w:t xml:space="preserve"> </w:t>
            </w:r>
          </w:p>
          <w:p w14:paraId="698451D5" w14:textId="791E9F31" w:rsidR="00A74F4D" w:rsidRDefault="00C61C47" w:rsidP="00744ADE">
            <w:pPr>
              <w:jc w:val="center"/>
              <w:rPr>
                <w:sz w:val="32"/>
                <w:szCs w:val="32"/>
                <w:shd w:val="clear" w:color="auto" w:fill="FFFFFF" w:themeFill="background1"/>
              </w:rPr>
            </w:pPr>
            <w:r w:rsidRPr="00BB7453">
              <w:rPr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="00CB0330">
              <w:rPr>
                <w:b/>
                <w:bCs/>
                <w:color w:val="FF0000"/>
                <w:sz w:val="28"/>
                <w:szCs w:val="28"/>
              </w:rPr>
              <w:t>CLOSE</w:t>
            </w:r>
            <w:r w:rsidR="00CB0330" w:rsidRPr="008C6E70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="00CB0330" w:rsidRPr="008C6E70">
              <w:rPr>
                <w:sz w:val="28"/>
                <w:szCs w:val="28"/>
              </w:rPr>
              <w:t xml:space="preserve"> </w:t>
            </w:r>
            <w:r w:rsidRPr="00BB7453">
              <w:rPr>
                <w:sz w:val="32"/>
                <w:szCs w:val="32"/>
                <w:shd w:val="clear" w:color="auto" w:fill="FFFFFF" w:themeFill="background1"/>
              </w:rPr>
              <w:t>February</w:t>
            </w:r>
            <w:r w:rsidR="00CB0330">
              <w:rPr>
                <w:sz w:val="32"/>
                <w:szCs w:val="32"/>
                <w:shd w:val="clear" w:color="auto" w:fill="FFFFFF" w:themeFill="background1"/>
              </w:rPr>
              <w:t xml:space="preserve"> 2, 2023</w:t>
            </w:r>
            <w:r w:rsidR="008C6E70">
              <w:rPr>
                <w:sz w:val="32"/>
                <w:szCs w:val="32"/>
                <w:shd w:val="clear" w:color="auto" w:fill="FFFFFF" w:themeFill="background1"/>
              </w:rPr>
              <w:t xml:space="preserve"> </w:t>
            </w:r>
          </w:p>
          <w:p w14:paraId="26CE2485" w14:textId="4D5BD6C3" w:rsidR="007A7C08" w:rsidRDefault="007A7C08" w:rsidP="00744ADE">
            <w:pPr>
              <w:jc w:val="center"/>
              <w:rPr>
                <w:sz w:val="32"/>
                <w:szCs w:val="32"/>
                <w:shd w:val="clear" w:color="auto" w:fill="FFFFFF" w:themeFill="background1"/>
              </w:rPr>
            </w:pPr>
          </w:p>
          <w:p w14:paraId="574AC583" w14:textId="53EF08AF" w:rsidR="007A7C08" w:rsidRPr="007A7C08" w:rsidRDefault="007A7C08" w:rsidP="00744ADE">
            <w:pPr>
              <w:jc w:val="center"/>
              <w:rPr>
                <w:color w:val="70AD47" w:themeColor="accent6"/>
              </w:rPr>
            </w:pPr>
            <w:r w:rsidRPr="007A7C08">
              <w:rPr>
                <w:b/>
                <w:bCs/>
                <w:color w:val="70AD47" w:themeColor="accent6"/>
                <w:sz w:val="28"/>
                <w:szCs w:val="28"/>
                <w:shd w:val="clear" w:color="auto" w:fill="FFFFFF" w:themeFill="background1"/>
              </w:rPr>
              <w:t>Lottery Notification:</w:t>
            </w:r>
            <w:r w:rsidRPr="007A7C08">
              <w:rPr>
                <w:color w:val="70AD47" w:themeColor="accent6"/>
                <w:sz w:val="28"/>
                <w:szCs w:val="28"/>
                <w:shd w:val="clear" w:color="auto" w:fill="FFFFFF" w:themeFill="background1"/>
              </w:rPr>
              <w:t xml:space="preserve"> Week of April 5, 2023</w:t>
            </w:r>
          </w:p>
          <w:p w14:paraId="7E415FDB" w14:textId="08016739" w:rsidR="00744ADE" w:rsidRDefault="00744ADE" w:rsidP="00744ADE">
            <w:pPr>
              <w:jc w:val="center"/>
            </w:pPr>
          </w:p>
        </w:tc>
      </w:tr>
      <w:tr w:rsidR="00A74F4D" w14:paraId="619A71BB" w14:textId="77777777" w:rsidTr="00AB19BB">
        <w:trPr>
          <w:jc w:val="center"/>
        </w:trPr>
        <w:tc>
          <w:tcPr>
            <w:tcW w:w="4135" w:type="dxa"/>
          </w:tcPr>
          <w:p w14:paraId="7CBF4270" w14:textId="77777777" w:rsidR="00744ADE" w:rsidRDefault="00744ADE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  <w:p w14:paraId="61B096B9" w14:textId="736589DE" w:rsidR="00FE3E06" w:rsidRDefault="00A74F4D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Magnet Tours</w:t>
            </w:r>
          </w:p>
          <w:p w14:paraId="7A24CBAA" w14:textId="2923E90E" w:rsidR="00A74F4D" w:rsidRPr="00744ADE" w:rsidRDefault="00013AE4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013AE4">
              <w:rPr>
                <w:rFonts w:ascii="Cavolini" w:hAnsi="Cavolini" w:cs="Cavolini"/>
                <w:b/>
                <w:bCs/>
                <w:sz w:val="24"/>
                <w:szCs w:val="24"/>
              </w:rPr>
              <w:t>11/2022 -1/2023</w:t>
            </w:r>
          </w:p>
          <w:p w14:paraId="5B5A4DDF" w14:textId="1967037C" w:rsidR="00077285" w:rsidRPr="00077285" w:rsidRDefault="00A74F4D" w:rsidP="00AB19BB">
            <w:pPr>
              <w:jc w:val="center"/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</w:pPr>
            <w:r w:rsidRPr="00077285"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  <w:t>Thursdays</w:t>
            </w:r>
          </w:p>
          <w:p w14:paraId="468C8005" w14:textId="11BB5937" w:rsidR="00A74F4D" w:rsidRPr="00077285" w:rsidRDefault="00A74F4D" w:rsidP="00AB19BB">
            <w:pPr>
              <w:jc w:val="center"/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</w:pPr>
            <w:r w:rsidRPr="00077285">
              <w:rPr>
                <w:rFonts w:ascii="Cavolini" w:hAnsi="Cavolini" w:cs="Cavolini"/>
                <w:b/>
                <w:bCs/>
                <w:color w:val="ED7D31" w:themeColor="accent2"/>
                <w:sz w:val="28"/>
                <w:szCs w:val="28"/>
              </w:rPr>
              <w:t>9am</w:t>
            </w:r>
          </w:p>
          <w:p w14:paraId="0F6AD613" w14:textId="5064D000" w:rsidR="00744ADE" w:rsidRPr="00744ADE" w:rsidRDefault="00744ADE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EDD372" w14:textId="77777777" w:rsidR="00744ADE" w:rsidRDefault="00744ADE" w:rsidP="00744ADE">
            <w:pPr>
              <w:jc w:val="center"/>
            </w:pPr>
          </w:p>
          <w:p w14:paraId="2648E36A" w14:textId="5161236C" w:rsidR="00A74F4D" w:rsidRPr="00744ADE" w:rsidRDefault="00A74F4D" w:rsidP="00744ADE">
            <w:pPr>
              <w:jc w:val="center"/>
              <w:rPr>
                <w:sz w:val="24"/>
                <w:szCs w:val="24"/>
              </w:rPr>
            </w:pPr>
            <w:r w:rsidRPr="00744ADE">
              <w:rPr>
                <w:b/>
                <w:bCs/>
                <w:sz w:val="24"/>
                <w:szCs w:val="24"/>
              </w:rPr>
              <w:t>Nov.</w:t>
            </w:r>
            <w:r w:rsidRPr="00744ADE">
              <w:rPr>
                <w:sz w:val="24"/>
                <w:szCs w:val="24"/>
              </w:rPr>
              <w:t xml:space="preserve"> 1</w:t>
            </w:r>
            <w:r w:rsidR="00013AE4">
              <w:rPr>
                <w:sz w:val="24"/>
                <w:szCs w:val="24"/>
              </w:rPr>
              <w:t>7</w:t>
            </w:r>
          </w:p>
          <w:p w14:paraId="6469FBB6" w14:textId="77777777" w:rsidR="00A74F4D" w:rsidRPr="00744ADE" w:rsidRDefault="00A74F4D" w:rsidP="00744ADE">
            <w:pPr>
              <w:jc w:val="center"/>
              <w:rPr>
                <w:sz w:val="24"/>
                <w:szCs w:val="24"/>
              </w:rPr>
            </w:pPr>
            <w:r w:rsidRPr="00744ADE">
              <w:rPr>
                <w:b/>
                <w:bCs/>
                <w:sz w:val="24"/>
                <w:szCs w:val="24"/>
              </w:rPr>
              <w:t>Dec.</w:t>
            </w:r>
            <w:r w:rsidRPr="00744ADE">
              <w:rPr>
                <w:sz w:val="24"/>
                <w:szCs w:val="24"/>
              </w:rPr>
              <w:t xml:space="preserve"> 1, 8 &amp; 15</w:t>
            </w:r>
          </w:p>
          <w:p w14:paraId="33C6F7C9" w14:textId="77777777" w:rsidR="00A74F4D" w:rsidRPr="00744ADE" w:rsidRDefault="00A74F4D" w:rsidP="00744ADE">
            <w:pPr>
              <w:jc w:val="center"/>
              <w:rPr>
                <w:sz w:val="24"/>
                <w:szCs w:val="24"/>
              </w:rPr>
            </w:pPr>
            <w:r w:rsidRPr="00744ADE">
              <w:rPr>
                <w:b/>
                <w:bCs/>
                <w:sz w:val="24"/>
                <w:szCs w:val="24"/>
              </w:rPr>
              <w:t>Jan.</w:t>
            </w:r>
            <w:r w:rsidRPr="00744ADE">
              <w:rPr>
                <w:sz w:val="24"/>
                <w:szCs w:val="24"/>
              </w:rPr>
              <w:t xml:space="preserve"> 12, 19 &amp; 26</w:t>
            </w:r>
          </w:p>
          <w:p w14:paraId="5357E1B9" w14:textId="77777777" w:rsidR="00AB1EE1" w:rsidRPr="00AB1EE1" w:rsidRDefault="00AB1EE1" w:rsidP="00013AE4">
            <w:pPr>
              <w:jc w:val="center"/>
              <w:rPr>
                <w:i/>
                <w:iCs/>
                <w:highlight w:val="yellow"/>
              </w:rPr>
            </w:pPr>
            <w:r w:rsidRPr="00AB1EE1">
              <w:rPr>
                <w:b/>
                <w:bCs/>
                <w:i/>
                <w:iCs/>
                <w:color w:val="4472C4" w:themeColor="accent1"/>
                <w:highlight w:val="yellow"/>
              </w:rPr>
              <w:t>December 8</w:t>
            </w:r>
            <w:r w:rsidRPr="00AB1EE1">
              <w:rPr>
                <w:i/>
                <w:iCs/>
                <w:color w:val="4472C4" w:themeColor="accent1"/>
                <w:highlight w:val="yellow"/>
              </w:rPr>
              <w:t xml:space="preserve"> </w:t>
            </w:r>
            <w:r w:rsidRPr="00AB1EE1">
              <w:rPr>
                <w:i/>
                <w:iCs/>
                <w:highlight w:val="yellow"/>
              </w:rPr>
              <w:t>= 2 Tours 9am and 1pm</w:t>
            </w:r>
          </w:p>
          <w:p w14:paraId="73467BEA" w14:textId="77777777" w:rsidR="00AB1EE1" w:rsidRDefault="00AB1EE1" w:rsidP="00013AE4">
            <w:pPr>
              <w:jc w:val="center"/>
              <w:rPr>
                <w:i/>
                <w:iCs/>
              </w:rPr>
            </w:pPr>
            <w:r w:rsidRPr="00AB1EE1">
              <w:rPr>
                <w:b/>
                <w:bCs/>
                <w:i/>
                <w:iCs/>
                <w:color w:val="4472C4" w:themeColor="accent1"/>
                <w:highlight w:val="yellow"/>
              </w:rPr>
              <w:t>January 19</w:t>
            </w:r>
            <w:r w:rsidRPr="00AB1EE1">
              <w:rPr>
                <w:i/>
                <w:iCs/>
                <w:color w:val="4472C4" w:themeColor="accent1"/>
                <w:highlight w:val="yellow"/>
              </w:rPr>
              <w:t xml:space="preserve"> </w:t>
            </w:r>
            <w:r w:rsidRPr="00AB1EE1">
              <w:rPr>
                <w:i/>
                <w:iCs/>
                <w:highlight w:val="yellow"/>
              </w:rPr>
              <w:t xml:space="preserve">= </w:t>
            </w:r>
            <w:r w:rsidRPr="00AB1EE1">
              <w:rPr>
                <w:i/>
                <w:iCs/>
                <w:highlight w:val="yellow"/>
              </w:rPr>
              <w:t>2 Tours 9am and 1pm</w:t>
            </w:r>
          </w:p>
          <w:p w14:paraId="720CA409" w14:textId="77777777" w:rsidR="00AB1EE1" w:rsidRDefault="00AB1EE1" w:rsidP="00AB1EE1">
            <w:pPr>
              <w:jc w:val="center"/>
            </w:pPr>
            <w:r>
              <w:t>(</w:t>
            </w:r>
            <w:r w:rsidRPr="00AB1EE1">
              <w:t>No appointment necessary</w:t>
            </w:r>
            <w:r>
              <w:t>)</w:t>
            </w:r>
          </w:p>
          <w:p w14:paraId="10A33E51" w14:textId="72E917E4" w:rsidR="00AB1EE1" w:rsidRDefault="00AB1EE1" w:rsidP="00013AE4">
            <w:pPr>
              <w:jc w:val="center"/>
            </w:pPr>
          </w:p>
        </w:tc>
      </w:tr>
      <w:tr w:rsidR="00C61C47" w14:paraId="52099C8E" w14:textId="77777777" w:rsidTr="00AB19BB">
        <w:trPr>
          <w:jc w:val="center"/>
        </w:trPr>
        <w:tc>
          <w:tcPr>
            <w:tcW w:w="4135" w:type="dxa"/>
          </w:tcPr>
          <w:p w14:paraId="45A8AFF0" w14:textId="4507EB73" w:rsidR="00C61C47" w:rsidRDefault="00FE3E06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sz w:val="28"/>
                <w:szCs w:val="28"/>
              </w:rPr>
              <w:t xml:space="preserve">Entering </w:t>
            </w:r>
            <w:r w:rsidR="00C61C47"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Kinder Testing</w:t>
            </w:r>
          </w:p>
          <w:p w14:paraId="7D09F7A2" w14:textId="72AF2EF0" w:rsidR="00C61C47" w:rsidRPr="00744ADE" w:rsidRDefault="00C61C47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6E06DA" w14:textId="6EC0CBFB" w:rsidR="00C61C47" w:rsidRPr="00FE3E06" w:rsidRDefault="00FE3E06" w:rsidP="00C61C47">
            <w:pPr>
              <w:jc w:val="center"/>
              <w:rPr>
                <w:rFonts w:ascii="Avenir Next LT Pro Light" w:hAnsi="Avenir Next LT Pro Light"/>
                <w:b/>
                <w:bCs/>
                <w:sz w:val="44"/>
                <w:szCs w:val="44"/>
              </w:rPr>
            </w:pPr>
            <w:r w:rsidRPr="00FE3E06">
              <w:rPr>
                <w:rStyle w:val="Strong"/>
                <w:rFonts w:ascii="Avenir Next LT Pro Light" w:hAnsi="Avenir Next LT Pro Light" w:cs="Open Sans"/>
                <w:b w:val="0"/>
                <w:bCs w:val="0"/>
                <w:sz w:val="28"/>
                <w:szCs w:val="28"/>
                <w:shd w:val="clear" w:color="auto" w:fill="FFFFFF"/>
              </w:rPr>
              <w:t>TBD (part of th</w:t>
            </w:r>
            <w:r>
              <w:rPr>
                <w:rStyle w:val="Strong"/>
                <w:rFonts w:ascii="Avenir Next LT Pro Light" w:hAnsi="Avenir Next LT Pro Light" w:cs="Open Sans"/>
                <w:b w:val="0"/>
                <w:bCs w:val="0"/>
                <w:sz w:val="28"/>
                <w:szCs w:val="28"/>
                <w:shd w:val="clear" w:color="auto" w:fill="FFFFFF"/>
              </w:rPr>
              <w:t xml:space="preserve">e Phase 1 </w:t>
            </w:r>
            <w:r w:rsidRPr="00FE3E06">
              <w:rPr>
                <w:rStyle w:val="Strong"/>
                <w:rFonts w:ascii="Avenir Next LT Pro Light" w:hAnsi="Avenir Next LT Pro Light" w:cs="Open Sans"/>
                <w:b w:val="0"/>
                <w:bCs w:val="0"/>
                <w:sz w:val="28"/>
                <w:szCs w:val="28"/>
                <w:shd w:val="clear" w:color="auto" w:fill="FFFFFF"/>
              </w:rPr>
              <w:t>online application system)</w:t>
            </w:r>
          </w:p>
        </w:tc>
      </w:tr>
      <w:tr w:rsidR="00C61C47" w14:paraId="26AC3E3F" w14:textId="77777777" w:rsidTr="00AB19BB">
        <w:trPr>
          <w:jc w:val="center"/>
        </w:trPr>
        <w:tc>
          <w:tcPr>
            <w:tcW w:w="4135" w:type="dxa"/>
          </w:tcPr>
          <w:p w14:paraId="001230B6" w14:textId="77777777" w:rsidR="00FE3E06" w:rsidRDefault="00FE3E06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  <w:p w14:paraId="30B33C49" w14:textId="77777777" w:rsidR="00FE3E06" w:rsidRDefault="00FE3E06" w:rsidP="00AB19BB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0640748C" w14:textId="54E357FC" w:rsidR="00C61C47" w:rsidRDefault="00C61C47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744ADE">
              <w:rPr>
                <w:rFonts w:ascii="Cavolini" w:hAnsi="Cavolini" w:cs="Cavolini"/>
                <w:b/>
                <w:bCs/>
                <w:sz w:val="28"/>
                <w:szCs w:val="28"/>
              </w:rPr>
              <w:t>GT Test Window</w:t>
            </w:r>
          </w:p>
          <w:p w14:paraId="55C7D8BE" w14:textId="737262AD" w:rsidR="00C61C47" w:rsidRPr="00744ADE" w:rsidRDefault="00C61C47" w:rsidP="00AB19BB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3DE04CBF" w14:textId="77777777" w:rsidR="00C61C47" w:rsidRDefault="00FE3E06" w:rsidP="00C61C47">
            <w:pPr>
              <w:jc w:val="center"/>
              <w:rPr>
                <w:rStyle w:val="Strong"/>
                <w:rFonts w:ascii="Avenir Next LT Pro Light" w:hAnsi="Avenir Next LT Pro Light" w:cs="Open Sans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FE3E06">
              <w:rPr>
                <w:rStyle w:val="Strong"/>
                <w:rFonts w:ascii="Avenir Next LT Pro Light" w:hAnsi="Avenir Next LT Pro Light" w:cs="Open Sans"/>
                <w:sz w:val="28"/>
                <w:szCs w:val="28"/>
                <w:shd w:val="clear" w:color="auto" w:fill="FFFFFF"/>
              </w:rPr>
              <w:t>Deadline</w:t>
            </w:r>
            <w:r w:rsidRPr="00FE3E06">
              <w:rPr>
                <w:rStyle w:val="Strong"/>
                <w:rFonts w:ascii="Avenir Next LT Pro Light" w:hAnsi="Avenir Next LT Pro Light" w:cs="Open Sans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FE3E06">
              <w:rPr>
                <w:rStyle w:val="Strong"/>
                <w:rFonts w:ascii="Avenir Next LT Pro Light" w:hAnsi="Avenir Next LT Pro Light" w:cs="Open Sans"/>
                <w:b w:val="0"/>
                <w:bCs w:val="0"/>
                <w:color w:val="2F5496" w:themeColor="accent1" w:themeShade="BF"/>
                <w:sz w:val="28"/>
                <w:szCs w:val="28"/>
                <w:shd w:val="clear" w:color="auto" w:fill="FFFFFF"/>
              </w:rPr>
              <w:t xml:space="preserve">for Vanguard Magnet applicants to request G/T testing: </w:t>
            </w:r>
            <w:r w:rsidRPr="00FE3E06">
              <w:rPr>
                <w:rStyle w:val="Strong"/>
                <w:rFonts w:ascii="Avenir Next LT Pro Light" w:hAnsi="Avenir Next LT Pro Light" w:cs="Open Sans"/>
                <w:color w:val="FF0000"/>
                <w:sz w:val="28"/>
                <w:szCs w:val="28"/>
                <w:shd w:val="clear" w:color="auto" w:fill="FFFFFF"/>
              </w:rPr>
              <w:t>February 3, 2023</w:t>
            </w:r>
          </w:p>
          <w:p w14:paraId="6ED2C3BE" w14:textId="2056E9B3" w:rsidR="00FE3E06" w:rsidRPr="00FE3E06" w:rsidRDefault="00FE3E06" w:rsidP="00FE3E06">
            <w:pPr>
              <w:rPr>
                <w:rFonts w:ascii="Avenir Next LT Pro Light" w:hAnsi="Avenir Next LT Pro Light"/>
                <w:b/>
                <w:bCs/>
                <w:sz w:val="44"/>
                <w:szCs w:val="44"/>
              </w:rPr>
            </w:pPr>
            <w:r w:rsidRPr="00FE3E06">
              <w:rPr>
                <w:rStyle w:val="Strong"/>
                <w:rFonts w:ascii="Open Sans" w:hAnsi="Open Sans" w:cs="Open Sans"/>
                <w:color w:val="2F5496" w:themeColor="accent1" w:themeShade="BF"/>
                <w:shd w:val="clear" w:color="auto" w:fill="FFFFFF"/>
              </w:rPr>
              <w:t>NOTE:</w:t>
            </w:r>
            <w:r w:rsidRPr="00FE3E06">
              <w:rPr>
                <w:rFonts w:ascii="Open Sans" w:hAnsi="Open Sans" w:cs="Open Sans"/>
                <w:color w:val="2F5496" w:themeColor="accent1" w:themeShade="BF"/>
              </w:rPr>
              <w:br/>
            </w:r>
            <w:r w:rsidRPr="00FE3E06">
              <w:rPr>
                <w:rFonts w:ascii="Open Sans" w:hAnsi="Open Sans" w:cs="Open Sans"/>
                <w:color w:val="2F5496" w:themeColor="accent1" w:themeShade="BF"/>
                <w:shd w:val="clear" w:color="auto" w:fill="FFFFFF"/>
              </w:rPr>
              <w:t>Vanguard Magnet applicants that are not G/T-identified in HISD must request G/T testing at either:</w:t>
            </w:r>
            <w:r>
              <w:rPr>
                <w:rFonts w:ascii="Open Sans" w:hAnsi="Open Sans" w:cs="Open Sans"/>
                <w:color w:val="58595B"/>
              </w:rPr>
              <w:br/>
            </w:r>
            <w:r w:rsidRPr="00FE3E06">
              <w:rPr>
                <w:rFonts w:ascii="Avenir Next LT Pro Light" w:hAnsi="Avenir Next LT Pro Light" w:cs="Open Sans"/>
                <w:color w:val="58595B"/>
                <w:shd w:val="clear" w:color="auto" w:fill="FFFFFF"/>
              </w:rPr>
              <w:t>1. The HISD school where he/she is enrolled, or, if not enrolled in HISD,</w:t>
            </w:r>
            <w:r w:rsidRPr="00FE3E06">
              <w:rPr>
                <w:rFonts w:ascii="Avenir Next LT Pro Light" w:hAnsi="Avenir Next LT Pro Light" w:cs="Open Sans"/>
                <w:color w:val="58595B"/>
              </w:rPr>
              <w:br/>
            </w:r>
            <w:r w:rsidRPr="00FE3E06">
              <w:rPr>
                <w:rFonts w:ascii="Avenir Next LT Pro Light" w:hAnsi="Avenir Next LT Pro Light" w:cs="Open Sans"/>
                <w:color w:val="58595B"/>
                <w:shd w:val="clear" w:color="auto" w:fill="FFFFFF"/>
              </w:rPr>
              <w:t>2. The HISD school where he/she is zoned to attend.</w:t>
            </w:r>
          </w:p>
        </w:tc>
      </w:tr>
    </w:tbl>
    <w:p w14:paraId="4393EC52" w14:textId="77777777" w:rsidR="004F5A4A" w:rsidRDefault="004F5A4A"/>
    <w:sectPr w:rsidR="004F5A4A" w:rsidSect="00AB19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D"/>
    <w:rsid w:val="00013AE4"/>
    <w:rsid w:val="00077285"/>
    <w:rsid w:val="00291152"/>
    <w:rsid w:val="002D1FBD"/>
    <w:rsid w:val="00380352"/>
    <w:rsid w:val="003A507B"/>
    <w:rsid w:val="003A68D8"/>
    <w:rsid w:val="0043682A"/>
    <w:rsid w:val="004F5A4A"/>
    <w:rsid w:val="00714F85"/>
    <w:rsid w:val="00744ADE"/>
    <w:rsid w:val="007A7C08"/>
    <w:rsid w:val="007E361A"/>
    <w:rsid w:val="008C6E70"/>
    <w:rsid w:val="009B211E"/>
    <w:rsid w:val="00A74F4D"/>
    <w:rsid w:val="00A85813"/>
    <w:rsid w:val="00AB19BB"/>
    <w:rsid w:val="00AB1EE1"/>
    <w:rsid w:val="00BB7453"/>
    <w:rsid w:val="00BE5424"/>
    <w:rsid w:val="00C044B5"/>
    <w:rsid w:val="00C36B1B"/>
    <w:rsid w:val="00C5580D"/>
    <w:rsid w:val="00C61C47"/>
    <w:rsid w:val="00CB0330"/>
    <w:rsid w:val="00DA4516"/>
    <w:rsid w:val="00DA5375"/>
    <w:rsid w:val="00E679A6"/>
    <w:rsid w:val="00EE20E2"/>
    <w:rsid w:val="00F0172F"/>
    <w:rsid w:val="00F10642"/>
    <w:rsid w:val="00F27DAA"/>
    <w:rsid w:val="00F52B03"/>
    <w:rsid w:val="00F83C4C"/>
    <w:rsid w:val="00FA6118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2F37"/>
  <w15:chartTrackingRefBased/>
  <w15:docId w15:val="{88BE62C7-567F-42DC-99DA-8EBF045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Hearne, Barbra M</dc:creator>
  <cp:keywords/>
  <dc:description/>
  <cp:lastModifiedBy>Hearne, Barbra M</cp:lastModifiedBy>
  <cp:revision>14</cp:revision>
  <cp:lastPrinted>2022-11-14T20:33:00Z</cp:lastPrinted>
  <dcterms:created xsi:type="dcterms:W3CDTF">2022-08-15T19:38:00Z</dcterms:created>
  <dcterms:modified xsi:type="dcterms:W3CDTF">2022-11-14T20:33:00Z</dcterms:modified>
</cp:coreProperties>
</file>